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F9D2E" w14:textId="7DD50282" w:rsidR="00F64CBB" w:rsidRDefault="00F64CBB" w:rsidP="00293335">
      <w:pPr>
        <w:pBdr>
          <w:bottom w:val="single" w:sz="4" w:space="1" w:color="auto"/>
        </w:pBdr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58240" behindDoc="1" locked="0" layoutInCell="1" allowOverlap="1" wp14:anchorId="64051DCB" wp14:editId="768F6678">
            <wp:simplePos x="0" y="0"/>
            <wp:positionH relativeFrom="column">
              <wp:posOffset>-814705</wp:posOffset>
            </wp:positionH>
            <wp:positionV relativeFrom="paragraph">
              <wp:posOffset>-823595</wp:posOffset>
            </wp:positionV>
            <wp:extent cx="2619375" cy="139700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39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949834" w14:textId="3E41CFFD" w:rsidR="00F64CBB" w:rsidRDefault="00F64CBB" w:rsidP="00293335">
      <w:pPr>
        <w:pBdr>
          <w:bottom w:val="single" w:sz="4" w:space="1" w:color="auto"/>
        </w:pBdr>
        <w:rPr>
          <w:b/>
          <w:sz w:val="28"/>
        </w:rPr>
      </w:pPr>
    </w:p>
    <w:p w14:paraId="4C069C25" w14:textId="3F2DDD6E" w:rsidR="00C11368" w:rsidRPr="00C11368" w:rsidRDefault="00C11368" w:rsidP="00293335">
      <w:pPr>
        <w:pBdr>
          <w:bottom w:val="single" w:sz="4" w:space="1" w:color="auto"/>
        </w:pBdr>
        <w:rPr>
          <w:b/>
          <w:sz w:val="28"/>
        </w:rPr>
      </w:pPr>
      <w:r w:rsidRPr="00C11368">
        <w:rPr>
          <w:b/>
          <w:sz w:val="28"/>
        </w:rPr>
        <w:t>FICHE DE POSTE Directeur adjoint Transformation, Parcours et Qualité</w:t>
      </w:r>
    </w:p>
    <w:p w14:paraId="34A10D4F" w14:textId="77777777" w:rsidR="00C11368" w:rsidRDefault="00C11368" w:rsidP="00C11368">
      <w:r>
        <w:t xml:space="preserve">Par son action transversale, le Directeur adjoint Transformation, Parcours et Qualité garantit l’alignement entre le projet d’établissement, les évolutions de l’offre médico-sociale, la fluidité des parcours des personnes accompagnées et la dynamique d’amélioration continue de la qualité. </w:t>
      </w:r>
    </w:p>
    <w:p w14:paraId="21886FAF" w14:textId="77777777" w:rsidR="00C11368" w:rsidRDefault="00C11368" w:rsidP="00C11368"/>
    <w:p w14:paraId="0A315A34" w14:textId="77777777" w:rsidR="00C11368" w:rsidRPr="00C11368" w:rsidRDefault="00C11368" w:rsidP="00C11368">
      <w:pPr>
        <w:rPr>
          <w:b/>
          <w:sz w:val="28"/>
          <w:u w:val="single"/>
        </w:rPr>
      </w:pPr>
      <w:r w:rsidRPr="00C11368">
        <w:rPr>
          <w:b/>
          <w:sz w:val="28"/>
          <w:u w:val="single"/>
        </w:rPr>
        <w:t>Positionnement hiérarchique</w:t>
      </w:r>
    </w:p>
    <w:p w14:paraId="225E3743" w14:textId="77777777" w:rsidR="00C11368" w:rsidRDefault="00C11368" w:rsidP="00C11368">
      <w:r>
        <w:t>- Rattachement hiérarchique direct : Directeur général.</w:t>
      </w:r>
    </w:p>
    <w:p w14:paraId="137ACBED" w14:textId="77777777" w:rsidR="00C11368" w:rsidRDefault="00C11368" w:rsidP="00C11368">
      <w:r>
        <w:t>- Membre du comité de direction.</w:t>
      </w:r>
    </w:p>
    <w:p w14:paraId="68EDFA9E" w14:textId="77777777" w:rsidR="00C11368" w:rsidRDefault="00C11368" w:rsidP="00C11368">
      <w:r>
        <w:t xml:space="preserve">- </w:t>
      </w:r>
      <w:r w:rsidR="00320E0E">
        <w:t>A</w:t>
      </w:r>
      <w:r w:rsidR="00293335">
        <w:t>nimation</w:t>
      </w:r>
      <w:r>
        <w:t xml:space="preserve"> transversal</w:t>
      </w:r>
      <w:r w:rsidR="00293335">
        <w:t>e</w:t>
      </w:r>
      <w:r>
        <w:t xml:space="preserve"> des pôle</w:t>
      </w:r>
      <w:r w:rsidR="00320E0E">
        <w:t>s</w:t>
      </w:r>
    </w:p>
    <w:p w14:paraId="0CB47018" w14:textId="77777777" w:rsidR="00C11368" w:rsidRPr="00C11368" w:rsidRDefault="00C11368" w:rsidP="00C11368">
      <w:pPr>
        <w:rPr>
          <w:b/>
          <w:sz w:val="28"/>
          <w:u w:val="single"/>
        </w:rPr>
      </w:pPr>
      <w:r w:rsidRPr="00C11368">
        <w:rPr>
          <w:b/>
          <w:sz w:val="28"/>
          <w:u w:val="single"/>
        </w:rPr>
        <w:t>Finalité du poste</w:t>
      </w:r>
    </w:p>
    <w:p w14:paraId="013D0364" w14:textId="77777777" w:rsidR="00C11368" w:rsidRDefault="00C11368" w:rsidP="00C11368">
      <w:r>
        <w:t xml:space="preserve">Le Directeur adjoint Transformation, Parcours et Qualité contribue à la mise en œuvre du projet d’établissement 2026-2030 en pilotant la transformation de l’offre, la structuration des parcours des personnes accompagnées et la politique qualité-gestion des risques à l’échelle du CAPS. Il garantit la cohérence entre les orientations stratégiques, les organisations internes, les partenariats territoriaux et les exigences réglementaires du secteur médico-social. </w:t>
      </w:r>
    </w:p>
    <w:p w14:paraId="1CB7CF6C" w14:textId="77777777" w:rsidR="00C11368" w:rsidRDefault="00C11368" w:rsidP="00C11368"/>
    <w:p w14:paraId="529D2FA3" w14:textId="77777777" w:rsidR="00C11368" w:rsidRPr="00C11368" w:rsidRDefault="00C11368" w:rsidP="00C11368">
      <w:pPr>
        <w:rPr>
          <w:b/>
          <w:sz w:val="28"/>
          <w:u w:val="single"/>
        </w:rPr>
      </w:pPr>
      <w:r w:rsidRPr="00C11368">
        <w:rPr>
          <w:b/>
          <w:sz w:val="28"/>
          <w:u w:val="single"/>
        </w:rPr>
        <w:t>Missions stratégiques</w:t>
      </w:r>
    </w:p>
    <w:p w14:paraId="7339578A" w14:textId="77777777" w:rsidR="00C11368" w:rsidRDefault="00C11368" w:rsidP="00C11368"/>
    <w:p w14:paraId="79E0510D" w14:textId="77777777" w:rsidR="00C11368" w:rsidRPr="00C11368" w:rsidRDefault="00C11368" w:rsidP="00C11368">
      <w:pPr>
        <w:rPr>
          <w:b/>
          <w:i/>
          <w:sz w:val="24"/>
        </w:rPr>
      </w:pPr>
      <w:r w:rsidRPr="00C11368">
        <w:rPr>
          <w:b/>
          <w:i/>
          <w:sz w:val="24"/>
        </w:rPr>
        <w:t>1. Piloter la transformation de l’offre</w:t>
      </w:r>
    </w:p>
    <w:p w14:paraId="2D924CBF" w14:textId="77777777" w:rsidR="00C11368" w:rsidRDefault="00C11368" w:rsidP="00C11368">
      <w:r>
        <w:t xml:space="preserve">- Déployer les orientations du projet d’établissement : virage domiciliaire, inclusion en milieu ordinaire, logique de parcours, décloisonnement des dispositifs. </w:t>
      </w:r>
    </w:p>
    <w:p w14:paraId="6096F9F3" w14:textId="77777777" w:rsidR="00C11368" w:rsidRDefault="00C11368" w:rsidP="00C11368">
      <w:r>
        <w:t>- Concevoir, structurer et suivre les projets de transformation des dispositifs et activités : ESAT, habitat, services d’accompagnement, plateformes et modalités souples d’intervention.</w:t>
      </w:r>
    </w:p>
    <w:p w14:paraId="1AFFD2D2" w14:textId="77777777" w:rsidR="00C11368" w:rsidRDefault="00C11368" w:rsidP="00C11368">
      <w:r>
        <w:t>- Accompagner les évolutions d’organisation, de pratiques professionnelles et de culture managériale induites par la transformation.</w:t>
      </w:r>
    </w:p>
    <w:p w14:paraId="63477936" w14:textId="77777777" w:rsidR="00C11368" w:rsidRDefault="00C11368" w:rsidP="00C11368">
      <w:r>
        <w:t>- Identifier les impacts RH, organisationnels, financiers et immobiliers des projets de transformation.</w:t>
      </w:r>
    </w:p>
    <w:p w14:paraId="4801EBED" w14:textId="77777777" w:rsidR="00C11368" w:rsidRDefault="00C11368" w:rsidP="00C11368"/>
    <w:p w14:paraId="0CC4BEBD" w14:textId="77777777" w:rsidR="00C11368" w:rsidRPr="00C11368" w:rsidRDefault="00C11368" w:rsidP="00C11368">
      <w:pPr>
        <w:rPr>
          <w:b/>
          <w:i/>
          <w:sz w:val="24"/>
        </w:rPr>
      </w:pPr>
      <w:r w:rsidRPr="00C11368">
        <w:rPr>
          <w:b/>
          <w:i/>
          <w:sz w:val="24"/>
        </w:rPr>
        <w:t>2. Structurer les parcours et la coordination</w:t>
      </w:r>
    </w:p>
    <w:p w14:paraId="72D611C1" w14:textId="77777777" w:rsidR="00C11368" w:rsidRDefault="00C11368" w:rsidP="00C11368">
      <w:r>
        <w:t>- Développer une logique de parcours individualisé et de continuité d’accompagnement.</w:t>
      </w:r>
    </w:p>
    <w:p w14:paraId="197402B1" w14:textId="77777777" w:rsidR="00C11368" w:rsidRDefault="00C11368" w:rsidP="00C11368">
      <w:r>
        <w:t>- Réduire les ruptures de parcours en renforçant les mécanismes d’orientation, de coordination et de réajustement.</w:t>
      </w:r>
    </w:p>
    <w:p w14:paraId="1297F13B" w14:textId="77777777" w:rsidR="00C11368" w:rsidRDefault="00C11368" w:rsidP="00C11368">
      <w:r>
        <w:lastRenderedPageBreak/>
        <w:t>- Organiser les coopérations entre établissements, services, familles, partenaires sanitaires, sociaux, éducatifs et emploi/logement.</w:t>
      </w:r>
    </w:p>
    <w:p w14:paraId="6A0E2F5C" w14:textId="77777777" w:rsidR="00C11368" w:rsidRDefault="00C11368" w:rsidP="00C11368">
      <w:r>
        <w:t xml:space="preserve">- Promouvoir des réponses graduées, modulaires et territorialisées, adaptées aux besoins des personnes accompagnées. </w:t>
      </w:r>
    </w:p>
    <w:p w14:paraId="3D3BCED6" w14:textId="77777777" w:rsidR="006715E5" w:rsidRDefault="006715E5" w:rsidP="00C11368"/>
    <w:p w14:paraId="3A7ACF98" w14:textId="77777777" w:rsidR="00C11368" w:rsidRPr="00C11368" w:rsidRDefault="00C11368" w:rsidP="00C11368">
      <w:pPr>
        <w:rPr>
          <w:b/>
          <w:i/>
          <w:sz w:val="24"/>
        </w:rPr>
      </w:pPr>
      <w:r w:rsidRPr="00C11368">
        <w:rPr>
          <w:b/>
          <w:i/>
          <w:sz w:val="24"/>
        </w:rPr>
        <w:t>3. Piloter la qualité et la gestion des risques</w:t>
      </w:r>
    </w:p>
    <w:p w14:paraId="147ACA9F" w14:textId="77777777" w:rsidR="00C11368" w:rsidRDefault="00C11368" w:rsidP="00C11368">
      <w:r>
        <w:t>- Définir, formaliser et mettre en œuvre la politique qualité de l’établissement.</w:t>
      </w:r>
    </w:p>
    <w:p w14:paraId="45BBE56B" w14:textId="77777777" w:rsidR="00C11368" w:rsidRDefault="00C11368" w:rsidP="00C11368">
      <w:r>
        <w:t>- Structurer la démarche d’amélioration continue en lien avec les orientations HAS applicables aux ESSMS.</w:t>
      </w:r>
    </w:p>
    <w:p w14:paraId="545D016D" w14:textId="77777777" w:rsidR="00C11368" w:rsidRDefault="00C11368" w:rsidP="00C11368">
      <w:r>
        <w:t>- Piloter la cartographie des risques, le plan d’actions associé et le suivi des événements indésirables.</w:t>
      </w:r>
    </w:p>
    <w:p w14:paraId="0F0C9E59" w14:textId="77777777" w:rsidR="00C11368" w:rsidRDefault="00C11368" w:rsidP="00C11368">
      <w:r>
        <w:t>- Veiller à la prévention de la maltraitance, à la promotion de la bientraitance et au traitement des situations sensibles.</w:t>
      </w:r>
    </w:p>
    <w:p w14:paraId="72237773" w14:textId="77777777" w:rsidR="00C11368" w:rsidRDefault="00C11368" w:rsidP="00C11368">
      <w:r>
        <w:t>- Préparer, coordonner et suivre les évaluations internes et externes, ainsi que les plans de progrès qui en découlent.</w:t>
      </w:r>
    </w:p>
    <w:p w14:paraId="55AA5CAE" w14:textId="77777777" w:rsidR="006715E5" w:rsidRDefault="006715E5" w:rsidP="00C11368"/>
    <w:p w14:paraId="03B25A41" w14:textId="77777777" w:rsidR="00C11368" w:rsidRPr="00C11368" w:rsidRDefault="00C11368" w:rsidP="00C11368">
      <w:pPr>
        <w:rPr>
          <w:b/>
          <w:i/>
          <w:sz w:val="24"/>
        </w:rPr>
      </w:pPr>
      <w:r w:rsidRPr="00C11368">
        <w:rPr>
          <w:b/>
          <w:i/>
          <w:sz w:val="24"/>
        </w:rPr>
        <w:t>4. Conduire les projets transversaux</w:t>
      </w:r>
    </w:p>
    <w:p w14:paraId="6C3D1753" w14:textId="77777777" w:rsidR="00C11368" w:rsidRDefault="00C11368" w:rsidP="00C11368">
      <w:r>
        <w:t>- Piloter les projets stratégiques structurants de l’établissement, depuis le cadrage jusqu’à l’évaluation.</w:t>
      </w:r>
    </w:p>
    <w:p w14:paraId="7EB4AF54" w14:textId="77777777" w:rsidR="00C11368" w:rsidRDefault="00C11368" w:rsidP="00C11368">
      <w:r>
        <w:t>- Développer l’innovation organisationnelle, les expérimentations et les nouvelles modalités d’accompagnement.</w:t>
      </w:r>
    </w:p>
    <w:p w14:paraId="74B7242C" w14:textId="77777777" w:rsidR="00C11368" w:rsidRDefault="00C11368" w:rsidP="00C11368">
      <w:r>
        <w:t>- Répondre aux appels à projets, appels à manifestation d’intérêt et opportunités de développement territorial.</w:t>
      </w:r>
    </w:p>
    <w:p w14:paraId="30F39329" w14:textId="77777777" w:rsidR="00C11368" w:rsidRDefault="00C11368" w:rsidP="00C11368">
      <w:r>
        <w:t>- Sécuriser la mise en œuvre opérationnelle des projets en lien avec les équipes et les fonctions support</w:t>
      </w:r>
    </w:p>
    <w:p w14:paraId="0B616A62" w14:textId="77777777" w:rsidR="00C11368" w:rsidRDefault="00C11368" w:rsidP="00C11368"/>
    <w:p w14:paraId="333AE6F4" w14:textId="77777777" w:rsidR="00C11368" w:rsidRPr="00C11368" w:rsidRDefault="00C11368" w:rsidP="00C11368">
      <w:pPr>
        <w:rPr>
          <w:b/>
          <w:i/>
          <w:sz w:val="24"/>
        </w:rPr>
      </w:pPr>
      <w:r w:rsidRPr="00C11368">
        <w:rPr>
          <w:b/>
          <w:i/>
          <w:sz w:val="24"/>
        </w:rPr>
        <w:t>5. Appuyer la gouvernance et le pilotage stratégique</w:t>
      </w:r>
    </w:p>
    <w:p w14:paraId="75BADEB4" w14:textId="77777777" w:rsidR="00C11368" w:rsidRDefault="00C11368" w:rsidP="00C11368">
      <w:r>
        <w:t>- Suivre les indicateurs du projet d’établissement et du plan d’actions associé.</w:t>
      </w:r>
    </w:p>
    <w:p w14:paraId="1CFE84D9" w14:textId="77777777" w:rsidR="00C11368" w:rsidRDefault="00C11368" w:rsidP="00C11368">
      <w:r>
        <w:t>- Contribuer au dialogue de gestion, notamment dans le cadre du CPOM.</w:t>
      </w:r>
    </w:p>
    <w:p w14:paraId="6B3B2A35" w14:textId="77777777" w:rsidR="00C11368" w:rsidRDefault="00C11368" w:rsidP="00C11368">
      <w:r>
        <w:t>- Préparer les arbitrages du Directeur général sur les volets transformation, qualité, parcours et risques.</w:t>
      </w:r>
    </w:p>
    <w:p w14:paraId="57CF27FE" w14:textId="77777777" w:rsidR="00C11368" w:rsidRDefault="00C11368" w:rsidP="00C11368">
      <w:r>
        <w:t>- Produire des analyses, notes d’aide à la décision et bilans stratégiques pour le comité de direction et les instances.</w:t>
      </w:r>
    </w:p>
    <w:p w14:paraId="413E151D" w14:textId="77777777" w:rsidR="00C11368" w:rsidRDefault="00C11368">
      <w:r>
        <w:br w:type="page"/>
      </w:r>
    </w:p>
    <w:p w14:paraId="05BCCB36" w14:textId="77777777" w:rsidR="00C11368" w:rsidRDefault="00C11368" w:rsidP="00C11368"/>
    <w:p w14:paraId="36CC89A5" w14:textId="77777777" w:rsidR="00C11368" w:rsidRPr="00C11368" w:rsidRDefault="00C11368" w:rsidP="00C11368">
      <w:pPr>
        <w:rPr>
          <w:b/>
          <w:u w:val="single"/>
        </w:rPr>
      </w:pPr>
      <w:r w:rsidRPr="00C11368">
        <w:rPr>
          <w:b/>
          <w:u w:val="single"/>
        </w:rPr>
        <w:t>Activités principales</w:t>
      </w:r>
    </w:p>
    <w:p w14:paraId="5FC94D2A" w14:textId="77777777" w:rsidR="00C11368" w:rsidRDefault="00C11368" w:rsidP="00C11368">
      <w:r>
        <w:t>- Animer des groupes de travail transversaux et des comités de pilotage.</w:t>
      </w:r>
    </w:p>
    <w:p w14:paraId="48A23660" w14:textId="77777777" w:rsidR="00C11368" w:rsidRDefault="00C11368" w:rsidP="00C11368">
      <w:r>
        <w:t>- Coordonner les acteurs internes et externes autour des projets de transformation.</w:t>
      </w:r>
    </w:p>
    <w:p w14:paraId="120CCCDB" w14:textId="77777777" w:rsidR="00C11368" w:rsidRDefault="00C11368" w:rsidP="00C11368">
      <w:r>
        <w:t>- Élaborer des tableaux de bord, indicateurs de suivi et outils de pilotage.</w:t>
      </w:r>
    </w:p>
    <w:p w14:paraId="101BA815" w14:textId="77777777" w:rsidR="00C11368" w:rsidRDefault="00C11368" w:rsidP="00C11368">
      <w:r>
        <w:t>- Produire des bilans, rapports d’activité, notes de synthèse et supports de présentation.</w:t>
      </w:r>
    </w:p>
    <w:p w14:paraId="100BDBCA" w14:textId="77777777" w:rsidR="00C11368" w:rsidRDefault="00C11368" w:rsidP="00C11368">
      <w:r>
        <w:t>- Organiser les retours d’expérience et capitaliser les bonnes pratiques.</w:t>
      </w:r>
    </w:p>
    <w:p w14:paraId="31FB83AA" w14:textId="77777777" w:rsidR="00C11368" w:rsidRDefault="00C11368" w:rsidP="00C11368">
      <w:r>
        <w:t>- Suivre l’avancement des actions, alerter sur les risques et proposer des mesures correctives.</w:t>
      </w:r>
    </w:p>
    <w:p w14:paraId="18F6DBD7" w14:textId="77777777" w:rsidR="00C11368" w:rsidRDefault="00C11368" w:rsidP="00C11368">
      <w:r>
        <w:t xml:space="preserve">- Assurer une veille sur les politiques publiques, les évolutions réglementaires et les appels à projets. </w:t>
      </w:r>
    </w:p>
    <w:p w14:paraId="515C7ABB" w14:textId="77777777" w:rsidR="00C11368" w:rsidRDefault="00C11368" w:rsidP="00C11368"/>
    <w:p w14:paraId="63DD378A" w14:textId="77777777" w:rsidR="00C11368" w:rsidRDefault="00C11368" w:rsidP="00C11368"/>
    <w:p w14:paraId="38A8A0A5" w14:textId="77777777" w:rsidR="00C11368" w:rsidRPr="00C11368" w:rsidRDefault="00C11368" w:rsidP="00C11368">
      <w:pPr>
        <w:rPr>
          <w:b/>
          <w:sz w:val="28"/>
          <w:u w:val="single"/>
        </w:rPr>
      </w:pPr>
      <w:r w:rsidRPr="00C11368">
        <w:rPr>
          <w:b/>
          <w:sz w:val="28"/>
          <w:u w:val="single"/>
        </w:rPr>
        <w:t>Responsabilités</w:t>
      </w:r>
    </w:p>
    <w:p w14:paraId="3827A8EB" w14:textId="77777777" w:rsidR="00C11368" w:rsidRDefault="00C11368" w:rsidP="00C11368">
      <w:r>
        <w:t>- Garantir la cohérence entre stratégie, organisation et mise en œuvre opérationnelle.</w:t>
      </w:r>
    </w:p>
    <w:p w14:paraId="64880414" w14:textId="77777777" w:rsidR="00C11368" w:rsidRDefault="00C11368" w:rsidP="00C11368">
      <w:r>
        <w:t>- Sécuriser les démarches qualité, les plans d’actions et les échéances réglementaires.</w:t>
      </w:r>
    </w:p>
    <w:p w14:paraId="511162C2" w14:textId="77777777" w:rsidR="00C11368" w:rsidRDefault="00C11368" w:rsidP="00C11368">
      <w:r>
        <w:t>- Assurer la dynamique de transformation dans le respect des contraintes humaines, budgétaires et institutionnelles.</w:t>
      </w:r>
    </w:p>
    <w:p w14:paraId="2306911B" w14:textId="77777777" w:rsidR="00C11368" w:rsidRDefault="00C11368" w:rsidP="00C11368">
      <w:r>
        <w:t>- Veiller à la lisibilité des parcours et à la qualité de l’expérience des personnes accompagnées.</w:t>
      </w:r>
    </w:p>
    <w:p w14:paraId="4DF99079" w14:textId="77777777" w:rsidR="00C11368" w:rsidRDefault="00C11368" w:rsidP="00C11368">
      <w:r>
        <w:t>- Représenter la direction sur certains dossiers auprès des partenaires institutionnels et territoriaux.</w:t>
      </w:r>
    </w:p>
    <w:p w14:paraId="7A285FB9" w14:textId="77777777" w:rsidR="00C11368" w:rsidRDefault="00C11368" w:rsidP="00C11368"/>
    <w:p w14:paraId="79ED4061" w14:textId="77777777" w:rsidR="00C11368" w:rsidRDefault="00C11368" w:rsidP="00C11368"/>
    <w:p w14:paraId="1DCBB2F7" w14:textId="77777777" w:rsidR="00C11368" w:rsidRPr="00C11368" w:rsidRDefault="00C11368" w:rsidP="00C11368">
      <w:pPr>
        <w:rPr>
          <w:b/>
          <w:sz w:val="28"/>
          <w:u w:val="single"/>
        </w:rPr>
      </w:pPr>
      <w:r w:rsidRPr="00C11368">
        <w:rPr>
          <w:b/>
          <w:sz w:val="28"/>
          <w:u w:val="single"/>
        </w:rPr>
        <w:t>Compétences requises</w:t>
      </w:r>
    </w:p>
    <w:p w14:paraId="2A9D6C99" w14:textId="77777777" w:rsidR="00C11368" w:rsidRDefault="00C11368" w:rsidP="00C11368"/>
    <w:p w14:paraId="745BEC44" w14:textId="77777777" w:rsidR="00C11368" w:rsidRPr="00C11368" w:rsidRDefault="00C11368" w:rsidP="00C11368">
      <w:pPr>
        <w:rPr>
          <w:b/>
        </w:rPr>
      </w:pPr>
      <w:r w:rsidRPr="00C11368">
        <w:rPr>
          <w:b/>
        </w:rPr>
        <w:t>Compétences techniques</w:t>
      </w:r>
    </w:p>
    <w:p w14:paraId="0583DFDF" w14:textId="77777777" w:rsidR="00C11368" w:rsidRDefault="006715E5" w:rsidP="00C11368">
      <w:r>
        <w:t>- Connaissance</w:t>
      </w:r>
      <w:r w:rsidR="00C11368">
        <w:t xml:space="preserve"> du secteur médico-social et de ses enjeux de transformation.</w:t>
      </w:r>
    </w:p>
    <w:p w14:paraId="2F302888" w14:textId="77777777" w:rsidR="00C11368" w:rsidRDefault="00C11368" w:rsidP="00C11368">
      <w:r>
        <w:t xml:space="preserve">- Connaissance des référentiels qualité et des démarches d’évaluation des ESSMS. </w:t>
      </w:r>
    </w:p>
    <w:p w14:paraId="658FBDEC" w14:textId="77777777" w:rsidR="00C11368" w:rsidRDefault="00C11368" w:rsidP="00C11368">
      <w:r>
        <w:t>- Maîtrise de la conduite de projet, du pilotage par objectifs et de l’évaluation d’impact.</w:t>
      </w:r>
    </w:p>
    <w:p w14:paraId="567602BD" w14:textId="77777777" w:rsidR="00C11368" w:rsidRDefault="00C11368" w:rsidP="00C11368">
      <w:r>
        <w:t>- Capacité d’analyse organisationnelle et financière.</w:t>
      </w:r>
    </w:p>
    <w:p w14:paraId="0853FE1B" w14:textId="77777777" w:rsidR="00C11368" w:rsidRDefault="00C11368" w:rsidP="00C11368">
      <w:r>
        <w:t>- Connaissance des logiques CPOM, de contractualisation et de dialogue de gestion</w:t>
      </w:r>
    </w:p>
    <w:p w14:paraId="19480570" w14:textId="77777777" w:rsidR="00293335" w:rsidRDefault="00293335" w:rsidP="00C11368"/>
    <w:p w14:paraId="7B0552EE" w14:textId="77777777" w:rsidR="00293335" w:rsidRDefault="00293335" w:rsidP="00C11368"/>
    <w:p w14:paraId="164B6BF9" w14:textId="77777777" w:rsidR="00293335" w:rsidRDefault="00293335" w:rsidP="00C11368"/>
    <w:p w14:paraId="6679FE81" w14:textId="77777777" w:rsidR="00C11368" w:rsidRPr="00C11368" w:rsidRDefault="00C11368" w:rsidP="00C11368">
      <w:pPr>
        <w:rPr>
          <w:b/>
        </w:rPr>
      </w:pPr>
      <w:r w:rsidRPr="00C11368">
        <w:rPr>
          <w:b/>
        </w:rPr>
        <w:lastRenderedPageBreak/>
        <w:t>Compétences managériales</w:t>
      </w:r>
    </w:p>
    <w:p w14:paraId="71258CE7" w14:textId="77777777" w:rsidR="00C11368" w:rsidRDefault="00C11368" w:rsidP="00C11368">
      <w:r>
        <w:t>- Leadership transversal et capacité à entraîner sans lien hiérarchique direct.</w:t>
      </w:r>
    </w:p>
    <w:p w14:paraId="489B654A" w14:textId="77777777" w:rsidR="00C11368" w:rsidRDefault="00C11368" w:rsidP="00C11368">
      <w:r>
        <w:t>- Aptitude à fédérer des équipes pluridisciplinaires et à sécuriser les coopérations.</w:t>
      </w:r>
    </w:p>
    <w:p w14:paraId="0C89ACF7" w14:textId="77777777" w:rsidR="00C11368" w:rsidRDefault="00C11368" w:rsidP="00C11368">
      <w:r>
        <w:t>- Sens de l’écoute, diplomatie, négociation et régulation.</w:t>
      </w:r>
    </w:p>
    <w:p w14:paraId="18BD347C" w14:textId="77777777" w:rsidR="00C11368" w:rsidRDefault="00C11368" w:rsidP="00C11368">
      <w:r>
        <w:t>- Capacité à accompagner le changement et à gérer les résistances.</w:t>
      </w:r>
    </w:p>
    <w:p w14:paraId="2D9327BB" w14:textId="77777777" w:rsidR="00C11368" w:rsidRDefault="00C11368" w:rsidP="00C11368"/>
    <w:p w14:paraId="0167EAA2" w14:textId="77777777" w:rsidR="00C11368" w:rsidRPr="00C11368" w:rsidRDefault="00C11368" w:rsidP="00C11368">
      <w:pPr>
        <w:rPr>
          <w:b/>
        </w:rPr>
      </w:pPr>
      <w:r w:rsidRPr="00C11368">
        <w:rPr>
          <w:b/>
        </w:rPr>
        <w:t>Compétences stratégiques</w:t>
      </w:r>
    </w:p>
    <w:p w14:paraId="0AA0F716" w14:textId="77777777" w:rsidR="00C11368" w:rsidRDefault="00C11368" w:rsidP="00C11368">
      <w:r>
        <w:t>- Vision globale des enjeux territoriaux, institutionnels et opérationnels.</w:t>
      </w:r>
    </w:p>
    <w:p w14:paraId="5C33BD3D" w14:textId="77777777" w:rsidR="00C11368" w:rsidRDefault="00C11368" w:rsidP="00C11368">
      <w:r>
        <w:t>- Capacité d’anticipation et de priorisation.</w:t>
      </w:r>
    </w:p>
    <w:p w14:paraId="47EFC5FB" w14:textId="77777777" w:rsidR="00C11368" w:rsidRDefault="00C11368" w:rsidP="00C11368">
      <w:r>
        <w:t>- Aptitude à traduire des orientations politiques et réglementaires en plans d’action concrets.</w:t>
      </w:r>
    </w:p>
    <w:p w14:paraId="548B173B" w14:textId="77777777" w:rsidR="00C11368" w:rsidRDefault="00C11368" w:rsidP="00C11368">
      <w:r>
        <w:t xml:space="preserve">- Bonne compréhension des politiques publiques du handicap, de l’inclusion et du médico-social. </w:t>
      </w:r>
    </w:p>
    <w:p w14:paraId="77072598" w14:textId="77777777" w:rsidR="00C11368" w:rsidRDefault="00C11368" w:rsidP="00C11368"/>
    <w:p w14:paraId="683A3F63" w14:textId="77777777" w:rsidR="00C11368" w:rsidRPr="00C11368" w:rsidRDefault="00C11368" w:rsidP="00C11368">
      <w:pPr>
        <w:rPr>
          <w:b/>
          <w:sz w:val="28"/>
        </w:rPr>
      </w:pPr>
      <w:r w:rsidRPr="00C11368">
        <w:rPr>
          <w:b/>
          <w:sz w:val="28"/>
        </w:rPr>
        <w:t>Profil recherché</w:t>
      </w:r>
    </w:p>
    <w:p w14:paraId="1D9EACE2" w14:textId="77777777" w:rsidR="006715E5" w:rsidRDefault="00C11368" w:rsidP="00C11368">
      <w:r>
        <w:t xml:space="preserve">- </w:t>
      </w:r>
      <w:r w:rsidR="006715E5">
        <w:t xml:space="preserve"> Formation D3S</w:t>
      </w:r>
    </w:p>
    <w:p w14:paraId="6B5B0D80" w14:textId="77777777" w:rsidR="00C11368" w:rsidRDefault="00C11368" w:rsidP="00C11368">
      <w:r>
        <w:t xml:space="preserve">- Expérience confirmée </w:t>
      </w:r>
      <w:r w:rsidR="006715E5">
        <w:t xml:space="preserve">ou stage </w:t>
      </w:r>
      <w:r>
        <w:t>en direction, coordination stratégique ou pilotage transversal.</w:t>
      </w:r>
    </w:p>
    <w:p w14:paraId="1F21D892" w14:textId="77777777" w:rsidR="00C11368" w:rsidRDefault="00C11368" w:rsidP="00C11368">
      <w:r>
        <w:t>- Expérience souhaitée dans la transformation d’organisation, la qualité ou la gestion de projets complexes.</w:t>
      </w:r>
    </w:p>
    <w:p w14:paraId="707E1042" w14:textId="77777777" w:rsidR="00C11368" w:rsidRDefault="00C11368" w:rsidP="00C11368">
      <w:r>
        <w:t>- Connaissance du champ du handicap et/ou du secteur médico-social fortement appréciée.</w:t>
      </w:r>
    </w:p>
    <w:p w14:paraId="2F42AF29" w14:textId="77777777" w:rsidR="00C11368" w:rsidRDefault="00C11368" w:rsidP="00C11368"/>
    <w:p w14:paraId="2C46830D" w14:textId="77777777" w:rsidR="00C11368" w:rsidRPr="00C11368" w:rsidRDefault="00C11368" w:rsidP="00C11368">
      <w:pPr>
        <w:rPr>
          <w:b/>
          <w:sz w:val="28"/>
        </w:rPr>
      </w:pPr>
      <w:r w:rsidRPr="00C11368">
        <w:rPr>
          <w:b/>
          <w:sz w:val="28"/>
        </w:rPr>
        <w:t>Relations fonctionnelles</w:t>
      </w:r>
    </w:p>
    <w:p w14:paraId="281E4452" w14:textId="77777777" w:rsidR="00C11368" w:rsidRDefault="00C11368" w:rsidP="00C11368">
      <w:r>
        <w:t>- Direction générale.</w:t>
      </w:r>
    </w:p>
    <w:p w14:paraId="2C2FB2EA" w14:textId="77777777" w:rsidR="00C11368" w:rsidRDefault="00C11368" w:rsidP="00C11368">
      <w:r>
        <w:t>- Directions de pôles, chefs de service, cadres intermédiaires.</w:t>
      </w:r>
    </w:p>
    <w:p w14:paraId="3CEF8C88" w14:textId="77777777" w:rsidR="00C11368" w:rsidRDefault="00C11368" w:rsidP="00C11368">
      <w:r>
        <w:t>- Référents qualité, gestion des risques, projets et parcours.</w:t>
      </w:r>
    </w:p>
    <w:p w14:paraId="4CEF08DC" w14:textId="77777777" w:rsidR="00C11368" w:rsidRDefault="00C11368" w:rsidP="00C11368">
      <w:r>
        <w:t>- Fonctions support : RH, finances, SI, immobilier, communication.</w:t>
      </w:r>
    </w:p>
    <w:p w14:paraId="0933B665" w14:textId="77777777" w:rsidR="00C11368" w:rsidRDefault="00C11368" w:rsidP="00C11368">
      <w:r>
        <w:t>- Partenaires externes : ARS, Conseil départemental, MDPH, établissements sanitaires, acteurs de l’insertion, de l’emploi, du logement et du droit commun.</w:t>
      </w:r>
    </w:p>
    <w:p w14:paraId="1FE8E555" w14:textId="77777777" w:rsidR="00C11368" w:rsidRDefault="00C11368" w:rsidP="00C11368"/>
    <w:p w14:paraId="44B2C0E6" w14:textId="77777777" w:rsidR="00C11368" w:rsidRPr="00C11368" w:rsidRDefault="00C11368" w:rsidP="00C11368">
      <w:pPr>
        <w:rPr>
          <w:b/>
          <w:sz w:val="28"/>
        </w:rPr>
      </w:pPr>
      <w:r w:rsidRPr="00C11368">
        <w:rPr>
          <w:b/>
          <w:sz w:val="28"/>
        </w:rPr>
        <w:t xml:space="preserve">Indicateurs de suivi </w:t>
      </w:r>
    </w:p>
    <w:p w14:paraId="189F1B49" w14:textId="77777777" w:rsidR="00C11368" w:rsidRDefault="00C11368" w:rsidP="00C11368">
      <w:r>
        <w:t>- Taux d’avancement des actions du projet d’établissement.</w:t>
      </w:r>
    </w:p>
    <w:p w14:paraId="2AE6904B" w14:textId="77777777" w:rsidR="00C11368" w:rsidRDefault="00C11368" w:rsidP="00C11368">
      <w:r>
        <w:t>- Nombre de projets de transformation engagés et réalisés.</w:t>
      </w:r>
    </w:p>
    <w:p w14:paraId="6A3A5FBD" w14:textId="77777777" w:rsidR="00C11368" w:rsidRDefault="00C11368" w:rsidP="00C11368">
      <w:r>
        <w:t>- Taux de participation aux groupes transversaux.</w:t>
      </w:r>
    </w:p>
    <w:p w14:paraId="5C77D556" w14:textId="77777777" w:rsidR="00C11368" w:rsidRDefault="00C11368" w:rsidP="00C11368">
      <w:r>
        <w:lastRenderedPageBreak/>
        <w:t>- Nombre de situations de rupture de parcours identifiées et traitées.</w:t>
      </w:r>
    </w:p>
    <w:p w14:paraId="7C4031DC" w14:textId="77777777" w:rsidR="00293335" w:rsidRDefault="00C11368" w:rsidP="00C11368">
      <w:r>
        <w:t>- Résultats des évaluations qualité et taux de mise en œuvre des plans d’amélioration</w:t>
      </w:r>
    </w:p>
    <w:p w14:paraId="45C5BB29" w14:textId="77777777" w:rsidR="00C11368" w:rsidRDefault="00C11368" w:rsidP="00C11368">
      <w:r>
        <w:t xml:space="preserve"> - Nombre d’événements indésirables analysés et actions correctives mises en place.</w:t>
      </w:r>
    </w:p>
    <w:p w14:paraId="4DA9DFA6" w14:textId="77777777" w:rsidR="00293335" w:rsidRDefault="00C11368" w:rsidP="00C11368">
      <w:r>
        <w:t xml:space="preserve">- Respect des échéances CPOM et des livrables de gouvernance. </w:t>
      </w:r>
    </w:p>
    <w:p w14:paraId="08F5AF49" w14:textId="77777777" w:rsidR="00293335" w:rsidRDefault="00293335" w:rsidP="00C11368">
      <w:pPr>
        <w:rPr>
          <w:b/>
          <w:sz w:val="28"/>
        </w:rPr>
      </w:pPr>
    </w:p>
    <w:p w14:paraId="54523E0A" w14:textId="77777777" w:rsidR="00C11368" w:rsidRPr="00C11368" w:rsidRDefault="00C11368" w:rsidP="00C11368">
      <w:pPr>
        <w:rPr>
          <w:b/>
          <w:sz w:val="28"/>
        </w:rPr>
      </w:pPr>
      <w:r w:rsidRPr="00C11368">
        <w:rPr>
          <w:b/>
          <w:sz w:val="28"/>
        </w:rPr>
        <w:t>Conditions d’exercice</w:t>
      </w:r>
    </w:p>
    <w:p w14:paraId="7222DA26" w14:textId="77777777" w:rsidR="00C11368" w:rsidRDefault="00C11368" w:rsidP="00C11368">
      <w:r>
        <w:t>- Poste à forte dimension stratégique, nécessitant autonomie, discrétion et sens politique.</w:t>
      </w:r>
    </w:p>
    <w:p w14:paraId="3E17DFD0" w14:textId="77777777" w:rsidR="00C11368" w:rsidRDefault="00C11368" w:rsidP="00C11368">
      <w:r>
        <w:t>- Déplacements réguliers sur les différents sites et partenaires du territoire.</w:t>
      </w:r>
    </w:p>
    <w:p w14:paraId="34F1F9B7" w14:textId="77777777" w:rsidR="00C11368" w:rsidRDefault="00C11368" w:rsidP="00C11368">
      <w:r>
        <w:t>- Forte interaction avec les institutions, autorités de tarification et de contrôle, et partenaires opérationnels.</w:t>
      </w:r>
    </w:p>
    <w:p w14:paraId="4205C270" w14:textId="77777777" w:rsidR="00C11368" w:rsidRDefault="00C11368" w:rsidP="00C11368">
      <w:r>
        <w:t>- Possibilité d’animation de réunions en horaires adaptés selon les besoins des projets.</w:t>
      </w:r>
    </w:p>
    <w:p w14:paraId="72011E2C" w14:textId="77777777" w:rsidR="00C11368" w:rsidRDefault="00C11368" w:rsidP="00C11368"/>
    <w:sectPr w:rsidR="00C11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368"/>
    <w:rsid w:val="00293335"/>
    <w:rsid w:val="00320E0E"/>
    <w:rsid w:val="006715E5"/>
    <w:rsid w:val="00A02586"/>
    <w:rsid w:val="00C11368"/>
    <w:rsid w:val="00F64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5026B3"/>
  <w15:chartTrackingRefBased/>
  <w15:docId w15:val="{2F75119F-B5CD-47E3-890B-9FE562B11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29E5E-9FAA-49AE-B820-4FE301E2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1153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Fanny PRONO</dc:creator>
  <cp:keywords/>
  <dc:description/>
  <cp:lastModifiedBy>Stephanie VERLET</cp:lastModifiedBy>
  <cp:revision>4</cp:revision>
  <cp:lastPrinted>2026-07-13T08:03:00Z</cp:lastPrinted>
  <dcterms:created xsi:type="dcterms:W3CDTF">2026-07-13T07:57:00Z</dcterms:created>
  <dcterms:modified xsi:type="dcterms:W3CDTF">2026-07-23T09:29:00Z</dcterms:modified>
</cp:coreProperties>
</file>